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BD" w:rsidRPr="00827DBD" w:rsidRDefault="00827DBD" w:rsidP="00827DBD">
      <w:pPr>
        <w:spacing w:after="225" w:line="276" w:lineRule="auto"/>
        <w:jc w:val="center"/>
        <w:outlineLvl w:val="0"/>
        <w:rPr>
          <w:rFonts w:ascii="Tahoma" w:eastAsia="Times New Roman" w:hAnsi="Tahoma" w:cs="Tahoma"/>
          <w:color w:val="00B050"/>
          <w:spacing w:val="8"/>
          <w:kern w:val="36"/>
          <w:sz w:val="28"/>
          <w:szCs w:val="28"/>
          <w:lang w:eastAsia="pl-PL"/>
        </w:rPr>
      </w:pPr>
      <w:r w:rsidRPr="00827DBD">
        <w:rPr>
          <w:rFonts w:ascii="Tahoma" w:eastAsia="Times New Roman" w:hAnsi="Tahoma" w:cs="Tahoma"/>
          <w:color w:val="00B050"/>
          <w:spacing w:val="8"/>
          <w:kern w:val="36"/>
          <w:sz w:val="28"/>
          <w:szCs w:val="28"/>
          <w:lang w:eastAsia="pl-PL"/>
        </w:rPr>
        <w:t>Informacja dyrektora w sprawie nauczania zdalnego</w:t>
      </w:r>
    </w:p>
    <w:p w:rsidR="00827DBD" w:rsidRPr="00827DBD" w:rsidRDefault="00827DBD" w:rsidP="00827DBD">
      <w:pPr>
        <w:spacing w:after="150" w:line="276" w:lineRule="auto"/>
        <w:rPr>
          <w:rFonts w:ascii="Tahoma" w:eastAsia="Times New Roman" w:hAnsi="Tahoma" w:cs="Tahoma"/>
          <w:color w:val="001100"/>
          <w:sz w:val="21"/>
          <w:szCs w:val="21"/>
          <w:lang w:eastAsia="pl-PL"/>
        </w:rPr>
      </w:pPr>
      <w:r w:rsidRPr="00827DBD">
        <w:rPr>
          <w:rFonts w:ascii="Tahoma" w:eastAsia="Times New Roman" w:hAnsi="Tahoma" w:cs="Tahoma"/>
          <w:b/>
          <w:bCs/>
          <w:color w:val="001100"/>
          <w:sz w:val="21"/>
          <w:szCs w:val="21"/>
          <w:lang w:eastAsia="pl-PL"/>
        </w:rPr>
        <w:t>Szanowni Państwo,</w:t>
      </w:r>
    </w:p>
    <w:p w:rsidR="00827DBD" w:rsidRPr="00827DBD" w:rsidRDefault="00827DBD" w:rsidP="00E12C33">
      <w:pPr>
        <w:spacing w:after="150" w:line="276" w:lineRule="auto"/>
        <w:jc w:val="both"/>
        <w:rPr>
          <w:rFonts w:ascii="Tahoma" w:eastAsia="Times New Roman" w:hAnsi="Tahoma" w:cs="Tahoma"/>
          <w:color w:val="001100"/>
          <w:sz w:val="21"/>
          <w:szCs w:val="21"/>
          <w:u w:val="single"/>
          <w:lang w:eastAsia="pl-PL"/>
        </w:rPr>
      </w:pP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>Na mocy rozporządzenia Ministra Edukacji Narodowej z dnia 20 marca 2020 r. w sprawie szczególnych rozwiązań w okresie czasowego ograniczenia funkcjonowania jednostek systemu oświaty w związku z zapobieganiem, przeciwdziałaniem i zwalczaniem COVID-19 inform</w:t>
      </w:r>
      <w:r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 xml:space="preserve">uję, że Szkoła Podstawowa </w:t>
      </w: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 xml:space="preserve">im. </w:t>
      </w:r>
      <w:r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>Janusza Korczaka, od 15 kwietnia do 26</w:t>
      </w: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 xml:space="preserve"> kwietnia </w:t>
      </w:r>
      <w:r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 xml:space="preserve">2020 r. </w:t>
      </w: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 xml:space="preserve">funkcjonowała będzie </w:t>
      </w:r>
      <w:r w:rsidRPr="00D127D6">
        <w:rPr>
          <w:rFonts w:ascii="Tahoma" w:eastAsia="Times New Roman" w:hAnsi="Tahoma" w:cs="Tahoma"/>
          <w:color w:val="001100"/>
          <w:sz w:val="21"/>
          <w:szCs w:val="21"/>
          <w:u w:val="single"/>
          <w:lang w:eastAsia="pl-PL"/>
        </w:rPr>
        <w:t xml:space="preserve">nadal </w:t>
      </w:r>
      <w:r w:rsidRPr="00827DBD">
        <w:rPr>
          <w:rFonts w:ascii="Tahoma" w:eastAsia="Times New Roman" w:hAnsi="Tahoma" w:cs="Tahoma"/>
          <w:color w:val="001100"/>
          <w:sz w:val="21"/>
          <w:szCs w:val="21"/>
          <w:u w:val="single"/>
          <w:lang w:eastAsia="pl-PL"/>
        </w:rPr>
        <w:t>w trybie nauczania zdalnego.</w:t>
      </w:r>
    </w:p>
    <w:p w:rsidR="00827DBD" w:rsidRPr="00827DBD" w:rsidRDefault="00827DBD" w:rsidP="00827DBD">
      <w:pPr>
        <w:spacing w:after="150" w:line="276" w:lineRule="auto"/>
        <w:rPr>
          <w:rFonts w:ascii="Tahoma" w:eastAsia="Times New Roman" w:hAnsi="Tahoma" w:cs="Tahoma"/>
          <w:color w:val="001100"/>
          <w:sz w:val="21"/>
          <w:szCs w:val="21"/>
          <w:lang w:eastAsia="pl-PL"/>
        </w:rPr>
      </w:pPr>
      <w:r w:rsidRPr="00827DBD">
        <w:rPr>
          <w:rFonts w:ascii="Tahoma" w:eastAsia="Times New Roman" w:hAnsi="Tahoma" w:cs="Tahoma"/>
          <w:b/>
          <w:bCs/>
          <w:color w:val="001100"/>
          <w:sz w:val="21"/>
          <w:szCs w:val="21"/>
          <w:lang w:eastAsia="pl-PL"/>
        </w:rPr>
        <w:t>Sposób prowadzenia zajęć</w:t>
      </w:r>
    </w:p>
    <w:p w:rsidR="00827DBD" w:rsidRPr="00827DBD" w:rsidRDefault="00827DBD" w:rsidP="00E12C33">
      <w:pPr>
        <w:spacing w:after="150" w:line="276" w:lineRule="auto"/>
        <w:jc w:val="both"/>
        <w:rPr>
          <w:rFonts w:ascii="Tahoma" w:eastAsia="Times New Roman" w:hAnsi="Tahoma" w:cs="Tahoma"/>
          <w:color w:val="001100"/>
          <w:sz w:val="21"/>
          <w:szCs w:val="21"/>
          <w:lang w:eastAsia="pl-PL"/>
        </w:rPr>
      </w:pP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>W okresie tym wszelkie zadania dydaktyczne prowadzone będą przez nauczycieli za pomocą łączy internetowych i innyc</w:t>
      </w:r>
      <w:r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 xml:space="preserve">h dostępnych form komunikacji. </w:t>
      </w: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>W tym czasie nauczyciele monitorowali będą pracę dzieci, udzielali bieżącej informacji zwrotnej, konsultowali realizację przydzielonych zadań.</w:t>
      </w:r>
    </w:p>
    <w:p w:rsidR="00827DBD" w:rsidRPr="00827DBD" w:rsidRDefault="00827DBD" w:rsidP="00E12C33">
      <w:pPr>
        <w:spacing w:after="150" w:line="276" w:lineRule="auto"/>
        <w:jc w:val="both"/>
        <w:rPr>
          <w:rFonts w:ascii="Tahoma" w:eastAsia="Times New Roman" w:hAnsi="Tahoma" w:cs="Tahoma"/>
          <w:color w:val="001100"/>
          <w:sz w:val="21"/>
          <w:szCs w:val="21"/>
          <w:lang w:eastAsia="pl-PL"/>
        </w:rPr>
      </w:pP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 xml:space="preserve">Specjalnie na potrzeby realizacji nauczania zdalnego została utworzona </w:t>
      </w:r>
      <w:r w:rsidR="00C77AC7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>poczta</w:t>
      </w:r>
      <w:bookmarkStart w:id="0" w:name="_GoBack"/>
      <w:bookmarkEnd w:id="0"/>
      <w:r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 xml:space="preserve"> elektronicznadla każdej klasy.</w:t>
      </w: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 xml:space="preserve">  </w:t>
      </w:r>
    </w:p>
    <w:p w:rsidR="00827DBD" w:rsidRPr="00827DBD" w:rsidRDefault="00827DBD" w:rsidP="00E12C33">
      <w:pPr>
        <w:spacing w:after="150" w:line="276" w:lineRule="auto"/>
        <w:rPr>
          <w:rFonts w:ascii="Tahoma" w:eastAsia="Times New Roman" w:hAnsi="Tahoma" w:cs="Tahoma"/>
          <w:color w:val="001100"/>
          <w:sz w:val="21"/>
          <w:szCs w:val="21"/>
          <w:lang w:eastAsia="pl-PL"/>
        </w:rPr>
      </w:pPr>
      <w:r w:rsidRPr="00827DBD">
        <w:rPr>
          <w:rFonts w:ascii="Tahoma" w:eastAsia="Times New Roman" w:hAnsi="Tahoma" w:cs="Tahoma"/>
          <w:b/>
          <w:bCs/>
          <w:color w:val="001100"/>
          <w:sz w:val="21"/>
          <w:szCs w:val="21"/>
          <w:lang w:eastAsia="pl-PL"/>
        </w:rPr>
        <w:t>Komunikacja</w:t>
      </w:r>
    </w:p>
    <w:p w:rsidR="00827DBD" w:rsidRPr="00827DBD" w:rsidRDefault="00827DBD" w:rsidP="00E12C33">
      <w:pPr>
        <w:spacing w:after="150" w:line="276" w:lineRule="auto"/>
        <w:jc w:val="both"/>
        <w:rPr>
          <w:rFonts w:ascii="Tahoma" w:eastAsia="Times New Roman" w:hAnsi="Tahoma" w:cs="Tahoma"/>
          <w:color w:val="001100"/>
          <w:sz w:val="21"/>
          <w:szCs w:val="21"/>
          <w:lang w:eastAsia="pl-PL"/>
        </w:rPr>
      </w:pP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 xml:space="preserve">Komunikacja z Państwem prowadzona będzie za pomocą </w:t>
      </w:r>
      <w:r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>poczty elektronicznej</w:t>
      </w: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 xml:space="preserve"> oraz za pomocą komunikatorów społecznych i w razie pilnej potrzeby telefonii komórkowej w godzinach od 8 do 15.</w:t>
      </w:r>
    </w:p>
    <w:p w:rsidR="00827DBD" w:rsidRPr="00827DBD" w:rsidRDefault="00827DBD" w:rsidP="00E12C33">
      <w:pPr>
        <w:spacing w:after="150" w:line="276" w:lineRule="auto"/>
        <w:jc w:val="both"/>
        <w:rPr>
          <w:rFonts w:ascii="Tahoma" w:eastAsia="Times New Roman" w:hAnsi="Tahoma" w:cs="Tahoma"/>
          <w:color w:val="001100"/>
          <w:sz w:val="21"/>
          <w:szCs w:val="21"/>
          <w:lang w:eastAsia="pl-PL"/>
        </w:rPr>
      </w:pP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 xml:space="preserve">Nauczyciele uczniów z klas I-III i oddziałów przedszkolnych będą kontaktowali się z Państwem (przesyłając materiały dla dzieci) poprzez </w:t>
      </w:r>
      <w:r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>pocztę elektroniczną lub dostępnych form komunikacji.</w:t>
      </w:r>
    </w:p>
    <w:p w:rsidR="00827DBD" w:rsidRPr="00827DBD" w:rsidRDefault="00827DBD" w:rsidP="00E12C33">
      <w:pPr>
        <w:spacing w:after="150" w:line="276" w:lineRule="auto"/>
        <w:rPr>
          <w:rFonts w:ascii="Tahoma" w:eastAsia="Times New Roman" w:hAnsi="Tahoma" w:cs="Tahoma"/>
          <w:color w:val="001100"/>
          <w:sz w:val="21"/>
          <w:szCs w:val="21"/>
          <w:lang w:eastAsia="pl-PL"/>
        </w:rPr>
      </w:pPr>
      <w:r w:rsidRPr="00827DBD">
        <w:rPr>
          <w:rFonts w:ascii="Tahoma" w:eastAsia="Times New Roman" w:hAnsi="Tahoma" w:cs="Tahoma"/>
          <w:b/>
          <w:bCs/>
          <w:color w:val="001100"/>
          <w:sz w:val="21"/>
          <w:szCs w:val="21"/>
          <w:lang w:eastAsia="pl-PL"/>
        </w:rPr>
        <w:t>Przekazywanie zadań uczniom</w:t>
      </w:r>
    </w:p>
    <w:p w:rsidR="00827DBD" w:rsidRPr="00827DBD" w:rsidRDefault="00827DBD" w:rsidP="00E12C33">
      <w:pPr>
        <w:spacing w:after="150" w:line="276" w:lineRule="auto"/>
        <w:rPr>
          <w:rFonts w:ascii="Tahoma" w:eastAsia="Times New Roman" w:hAnsi="Tahoma" w:cs="Tahoma"/>
          <w:color w:val="001100"/>
          <w:sz w:val="21"/>
          <w:szCs w:val="21"/>
          <w:lang w:eastAsia="pl-PL"/>
        </w:rPr>
      </w:pP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>Zadania do wykonania przez uczniów przekazywane będą przez poszczególnych nauczycieli w d</w:t>
      </w:r>
      <w:r w:rsidR="00D127D6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>ni nauki, w godzinach od 8 do 11</w:t>
      </w: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>, a w indywidualnych przypadkach w innych uzgodnionych terminach.</w:t>
      </w: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br/>
        <w:t>Poprzez przekazanie zadań rozumieć należy:</w:t>
      </w: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br/>
        <w:t>– poinformowanie o tematach – zakresie zadań,</w:t>
      </w: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br/>
        <w:t>– wskazanie celów i kryteriów sukcesu prowadzących do osiągnięcia założonych celów,</w:t>
      </w: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br/>
        <w:t>– odpowiedzi na pytania, wyjaśnianie wątpliwości,</w:t>
      </w: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br/>
        <w:t>– określenie sposobów monitorowania działań uczniów i przekazywania informacji zwrotnej,</w:t>
      </w: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br/>
        <w:t>– ustalenie sposobu prezentacji zadań i ich oceny.</w:t>
      </w:r>
    </w:p>
    <w:p w:rsidR="00827DBD" w:rsidRPr="00827DBD" w:rsidRDefault="00827DBD" w:rsidP="00E12C33">
      <w:pPr>
        <w:spacing w:after="150" w:line="276" w:lineRule="auto"/>
        <w:jc w:val="both"/>
        <w:rPr>
          <w:rFonts w:ascii="Tahoma" w:eastAsia="Times New Roman" w:hAnsi="Tahoma" w:cs="Tahoma"/>
          <w:color w:val="001100"/>
          <w:sz w:val="21"/>
          <w:szCs w:val="21"/>
          <w:lang w:eastAsia="pl-PL"/>
        </w:rPr>
      </w:pP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>Nauczyciele, za pomocą łączy internetowych, monitorowali będą realizację zadań i udzielali informacji zwrotnej wskazującej, co uczeń robi dobrze i w jakim kierunku musi pracować dalej, aby osiągnąć założony cel. Czynności te wykonywane będą w czasie indywidualnie uzgodnionym z poszczególnymi uczniami.</w:t>
      </w:r>
    </w:p>
    <w:p w:rsidR="00827DBD" w:rsidRPr="00827DBD" w:rsidRDefault="00827DBD" w:rsidP="00827DBD">
      <w:pPr>
        <w:spacing w:after="150" w:line="276" w:lineRule="auto"/>
        <w:rPr>
          <w:rFonts w:ascii="Tahoma" w:eastAsia="Times New Roman" w:hAnsi="Tahoma" w:cs="Tahoma"/>
          <w:color w:val="001100"/>
          <w:sz w:val="21"/>
          <w:szCs w:val="21"/>
          <w:lang w:eastAsia="pl-PL"/>
        </w:rPr>
      </w:pPr>
      <w:r w:rsidRPr="00827DBD">
        <w:rPr>
          <w:rFonts w:ascii="Tahoma" w:eastAsia="Times New Roman" w:hAnsi="Tahoma" w:cs="Tahoma"/>
          <w:b/>
          <w:bCs/>
          <w:color w:val="001100"/>
          <w:sz w:val="21"/>
          <w:szCs w:val="21"/>
          <w:lang w:eastAsia="pl-PL"/>
        </w:rPr>
        <w:t>Sposób realizacji zadań</w:t>
      </w:r>
    </w:p>
    <w:p w:rsidR="00827DBD" w:rsidRPr="00827DBD" w:rsidRDefault="00827DBD" w:rsidP="00E12C33">
      <w:pPr>
        <w:spacing w:after="150" w:line="276" w:lineRule="auto"/>
        <w:jc w:val="both"/>
        <w:rPr>
          <w:rFonts w:ascii="Tahoma" w:eastAsia="Times New Roman" w:hAnsi="Tahoma" w:cs="Tahoma"/>
          <w:color w:val="001100"/>
          <w:sz w:val="21"/>
          <w:szCs w:val="21"/>
          <w:lang w:eastAsia="pl-PL"/>
        </w:rPr>
      </w:pP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 xml:space="preserve">Zadania przekazane do realizacji uczeń może realizować w indywidualny sposób i w godzinach, które odpowiadają jego aktywności i możliwościom. Korzystanie z narzędzi informatycznych może odbywać się w sposób, który umożliwi korzystanie z nich również pozostałym członkom rodziny. Prosimy, aby praca nad realizacją zadań nie przekraczała dziennie: dla uczniów klas IV-VIII – 6h, klas I-III – 3h, a dla dzieci z oddziałów przedszkolnych – 1 h (w rozbiciu 4x15minut). Prosimy też, </w:t>
      </w: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lastRenderedPageBreak/>
        <w:t>aby w czasie pracy zaplanować różne formy aktywności fizycznej, możliwe w miejscu zamieszkania – dotyczy wszystkich grup wiekowych.</w:t>
      </w:r>
    </w:p>
    <w:p w:rsidR="00827DBD" w:rsidRPr="00827DBD" w:rsidRDefault="00827DBD" w:rsidP="00827DBD">
      <w:pPr>
        <w:spacing w:after="150" w:line="276" w:lineRule="auto"/>
        <w:rPr>
          <w:rFonts w:ascii="Tahoma" w:eastAsia="Times New Roman" w:hAnsi="Tahoma" w:cs="Tahoma"/>
          <w:color w:val="001100"/>
          <w:sz w:val="21"/>
          <w:szCs w:val="21"/>
          <w:lang w:eastAsia="pl-PL"/>
        </w:rPr>
      </w:pP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>Niech dziecko zadba o ład i porządek w miejscu nauki.</w:t>
      </w:r>
    </w:p>
    <w:p w:rsidR="00827DBD" w:rsidRPr="00827DBD" w:rsidRDefault="00827DBD" w:rsidP="00827DBD">
      <w:pPr>
        <w:spacing w:after="150" w:line="276" w:lineRule="auto"/>
        <w:rPr>
          <w:rFonts w:ascii="Tahoma" w:eastAsia="Times New Roman" w:hAnsi="Tahoma" w:cs="Tahoma"/>
          <w:color w:val="001100"/>
          <w:sz w:val="21"/>
          <w:szCs w:val="21"/>
          <w:lang w:eastAsia="pl-PL"/>
        </w:rPr>
      </w:pPr>
      <w:r w:rsidRPr="00827DBD">
        <w:rPr>
          <w:rFonts w:ascii="Tahoma" w:eastAsia="Times New Roman" w:hAnsi="Tahoma" w:cs="Tahoma"/>
          <w:b/>
          <w:bCs/>
          <w:color w:val="001100"/>
          <w:sz w:val="21"/>
          <w:szCs w:val="21"/>
          <w:lang w:eastAsia="pl-PL"/>
        </w:rPr>
        <w:t>Planowanie pracy</w:t>
      </w:r>
    </w:p>
    <w:p w:rsidR="00827DBD" w:rsidRPr="00827DBD" w:rsidRDefault="00827DBD" w:rsidP="00827DBD">
      <w:pPr>
        <w:spacing w:after="150" w:line="276" w:lineRule="auto"/>
        <w:rPr>
          <w:rFonts w:ascii="Tahoma" w:eastAsia="Times New Roman" w:hAnsi="Tahoma" w:cs="Tahoma"/>
          <w:color w:val="001100"/>
          <w:sz w:val="21"/>
          <w:szCs w:val="21"/>
          <w:lang w:eastAsia="pl-PL"/>
        </w:rPr>
      </w:pP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>Ważne jest to, aby dziecko nauczyło się planować swoje działania i zarządzać czasem własnym.</w:t>
      </w:r>
    </w:p>
    <w:p w:rsidR="00827DBD" w:rsidRPr="00827DBD" w:rsidRDefault="00827DBD" w:rsidP="00E12C33">
      <w:pPr>
        <w:spacing w:after="150" w:line="276" w:lineRule="auto"/>
        <w:jc w:val="both"/>
        <w:rPr>
          <w:rFonts w:ascii="Tahoma" w:eastAsia="Times New Roman" w:hAnsi="Tahoma" w:cs="Tahoma"/>
          <w:color w:val="001100"/>
          <w:sz w:val="21"/>
          <w:szCs w:val="21"/>
          <w:lang w:eastAsia="pl-PL"/>
        </w:rPr>
      </w:pP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>Każdy uczeń niech opracuje swój plan dnia, który będzie uwzględniał jego potrzeby i predyspozycje. W tym planie musi uwzględnić czas na naukę, odpoczynek, kontakty z rówieśnikami (telefoniczne, internetowe), rozwój zainteresowań. Istotne jest przestrzeganie wyznaczonych ram czasowych.</w:t>
      </w:r>
    </w:p>
    <w:p w:rsidR="00827DBD" w:rsidRPr="00827DBD" w:rsidRDefault="00827DBD" w:rsidP="00827DBD">
      <w:pPr>
        <w:spacing w:after="150" w:line="276" w:lineRule="auto"/>
        <w:rPr>
          <w:rFonts w:ascii="Tahoma" w:eastAsia="Times New Roman" w:hAnsi="Tahoma" w:cs="Tahoma"/>
          <w:color w:val="001100"/>
          <w:sz w:val="21"/>
          <w:szCs w:val="21"/>
          <w:lang w:eastAsia="pl-PL"/>
        </w:rPr>
      </w:pP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>Dla najmłodszych dzieci przydatna może być klepsydra lub kuchenny minutnik.</w:t>
      </w:r>
    </w:p>
    <w:p w:rsidR="00827DBD" w:rsidRPr="00827DBD" w:rsidRDefault="00827DBD" w:rsidP="00827DBD">
      <w:pPr>
        <w:spacing w:after="150" w:line="276" w:lineRule="auto"/>
        <w:rPr>
          <w:rFonts w:ascii="Tahoma" w:eastAsia="Times New Roman" w:hAnsi="Tahoma" w:cs="Tahoma"/>
          <w:color w:val="001100"/>
          <w:sz w:val="21"/>
          <w:szCs w:val="21"/>
          <w:lang w:eastAsia="pl-PL"/>
        </w:rPr>
      </w:pP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>Ważne, aby dziecko uczyło się planowania.</w:t>
      </w:r>
    </w:p>
    <w:p w:rsidR="00827DBD" w:rsidRPr="00827DBD" w:rsidRDefault="00827DBD" w:rsidP="00827DBD">
      <w:pPr>
        <w:spacing w:after="150" w:line="276" w:lineRule="auto"/>
        <w:rPr>
          <w:rFonts w:ascii="Tahoma" w:eastAsia="Times New Roman" w:hAnsi="Tahoma" w:cs="Tahoma"/>
          <w:color w:val="001100"/>
          <w:sz w:val="21"/>
          <w:szCs w:val="21"/>
          <w:lang w:eastAsia="pl-PL"/>
        </w:rPr>
      </w:pPr>
      <w:r w:rsidRPr="00827DBD">
        <w:rPr>
          <w:rFonts w:ascii="Tahoma" w:eastAsia="Times New Roman" w:hAnsi="Tahoma" w:cs="Tahoma"/>
          <w:b/>
          <w:bCs/>
          <w:color w:val="001100"/>
          <w:sz w:val="21"/>
          <w:szCs w:val="21"/>
          <w:lang w:eastAsia="pl-PL"/>
        </w:rPr>
        <w:t>Szanowni Państwo,</w:t>
      </w:r>
    </w:p>
    <w:p w:rsidR="00827DBD" w:rsidRPr="00827DBD" w:rsidRDefault="00827DBD" w:rsidP="00E12C33">
      <w:pPr>
        <w:spacing w:after="150" w:line="276" w:lineRule="auto"/>
        <w:jc w:val="both"/>
        <w:rPr>
          <w:rFonts w:ascii="Tahoma" w:eastAsia="Times New Roman" w:hAnsi="Tahoma" w:cs="Tahoma"/>
          <w:color w:val="001100"/>
          <w:sz w:val="21"/>
          <w:szCs w:val="21"/>
          <w:lang w:eastAsia="pl-PL"/>
        </w:rPr>
      </w:pP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>wychowawcy, nauczyciele przedmiotów, specjaliści z zakresu pomocy psychologiczno-pedagogicznej nawiążą kontakt z Państwa dziećmi i ustalą z nimi sposoby komunikacji, zakresy programowe z poszczególnych przedmiotów, sposoby oceniania.</w:t>
      </w:r>
    </w:p>
    <w:p w:rsidR="00827DBD" w:rsidRPr="00827DBD" w:rsidRDefault="00827DBD" w:rsidP="00E12C33">
      <w:pPr>
        <w:spacing w:after="150" w:line="276" w:lineRule="auto"/>
        <w:jc w:val="both"/>
        <w:rPr>
          <w:rFonts w:ascii="Tahoma" w:eastAsia="Times New Roman" w:hAnsi="Tahoma" w:cs="Tahoma"/>
          <w:color w:val="001100"/>
          <w:sz w:val="21"/>
          <w:szCs w:val="21"/>
          <w:lang w:eastAsia="pl-PL"/>
        </w:rPr>
      </w:pP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>Bardzo proszę o obserwowanie naszej strony </w:t>
      </w:r>
      <w:hyperlink r:id="rId4" w:history="1">
        <w:r w:rsidR="005A7EC1" w:rsidRPr="001E0345">
          <w:rPr>
            <w:rStyle w:val="Hipercze"/>
            <w:rFonts w:ascii="Tahoma" w:eastAsia="Times New Roman" w:hAnsi="Tahoma" w:cs="Tahoma"/>
            <w:sz w:val="21"/>
            <w:szCs w:val="21"/>
            <w:lang w:eastAsia="pl-PL"/>
          </w:rPr>
          <w:t>www.sp.ksiezydwor@gm</w:t>
        </w:r>
      </w:hyperlink>
      <w:r w:rsidR="00DE3428">
        <w:rPr>
          <w:rFonts w:ascii="Tahoma" w:eastAsia="Times New Roman" w:hAnsi="Tahoma" w:cs="Tahoma"/>
          <w:color w:val="1E73BE"/>
          <w:sz w:val="21"/>
          <w:szCs w:val="21"/>
          <w:u w:val="single"/>
          <w:lang w:eastAsia="pl-PL"/>
        </w:rPr>
        <w:t>inadzialdowo.pl</w:t>
      </w: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>, tam też będą pojawiały się informacje (od pracowników pedagogicznych), które będą mogły być wykorzystywane przez naszych uczniów, ale też przez Państwa całe rodziny (gry, zabawy, polecane książki, artykuły).</w:t>
      </w:r>
    </w:p>
    <w:p w:rsidR="00827DBD" w:rsidRPr="00827DBD" w:rsidRDefault="00827DBD" w:rsidP="00827DBD">
      <w:pPr>
        <w:spacing w:after="150" w:line="276" w:lineRule="auto"/>
        <w:rPr>
          <w:rFonts w:ascii="Tahoma" w:eastAsia="Times New Roman" w:hAnsi="Tahoma" w:cs="Tahoma"/>
          <w:color w:val="001100"/>
          <w:sz w:val="21"/>
          <w:szCs w:val="21"/>
          <w:lang w:eastAsia="pl-PL"/>
        </w:rPr>
      </w:pPr>
      <w:r w:rsidRPr="00827DBD">
        <w:rPr>
          <w:rFonts w:ascii="Tahoma" w:eastAsia="Times New Roman" w:hAnsi="Tahoma" w:cs="Tahoma"/>
          <w:b/>
          <w:bCs/>
          <w:color w:val="001100"/>
          <w:sz w:val="21"/>
          <w:szCs w:val="21"/>
          <w:lang w:eastAsia="pl-PL"/>
        </w:rPr>
        <w:t>Szanowni Państwo,</w:t>
      </w:r>
    </w:p>
    <w:p w:rsidR="00827DBD" w:rsidRPr="00827DBD" w:rsidRDefault="00827DBD" w:rsidP="00E12C33">
      <w:pPr>
        <w:spacing w:after="150" w:line="276" w:lineRule="auto"/>
        <w:jc w:val="both"/>
        <w:rPr>
          <w:rFonts w:ascii="Tahoma" w:eastAsia="Times New Roman" w:hAnsi="Tahoma" w:cs="Tahoma"/>
          <w:color w:val="001100"/>
          <w:sz w:val="21"/>
          <w:szCs w:val="21"/>
          <w:lang w:eastAsia="pl-PL"/>
        </w:rPr>
      </w:pP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>dołożymy wszelkich starań, aby to nowe dla nas wszystkich zadanie, jakim jest nauczanie zdalne, było efektywne, jak najmniej stresujące, jak najbardziej wspierające.</w:t>
      </w:r>
    </w:p>
    <w:p w:rsidR="00827DBD" w:rsidRPr="00827DBD" w:rsidRDefault="00827DBD" w:rsidP="00E12C33">
      <w:pPr>
        <w:spacing w:after="150" w:line="276" w:lineRule="auto"/>
        <w:jc w:val="both"/>
        <w:rPr>
          <w:rFonts w:ascii="Tahoma" w:eastAsia="Times New Roman" w:hAnsi="Tahoma" w:cs="Tahoma"/>
          <w:color w:val="001100"/>
          <w:sz w:val="21"/>
          <w:szCs w:val="21"/>
          <w:lang w:eastAsia="pl-PL"/>
        </w:rPr>
      </w:pP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 xml:space="preserve">Proszę pamiętać, że nie chodzi o to, żeby zrobić zadanie za dziecko, wyręczyć je we wszystkim, </w:t>
      </w:r>
      <w:r w:rsidRPr="00827DBD">
        <w:rPr>
          <w:rFonts w:ascii="Tahoma" w:eastAsia="Times New Roman" w:hAnsi="Tahoma" w:cs="Tahoma"/>
          <w:sz w:val="21"/>
          <w:szCs w:val="21"/>
          <w:u w:val="single"/>
          <w:lang w:eastAsia="pl-PL"/>
        </w:rPr>
        <w:t>ale zachęcić je do pracy własnej, odpowiedzialności, uczciwości, poszukiwania rozwiązań oraz zorganizowania sobie dnia pracy.</w:t>
      </w:r>
    </w:p>
    <w:p w:rsidR="00827DBD" w:rsidRPr="00827DBD" w:rsidRDefault="00827DBD" w:rsidP="00827DBD">
      <w:pPr>
        <w:spacing w:after="150" w:line="276" w:lineRule="auto"/>
        <w:rPr>
          <w:rFonts w:ascii="Tahoma" w:eastAsia="Times New Roman" w:hAnsi="Tahoma" w:cs="Tahoma"/>
          <w:color w:val="001100"/>
          <w:sz w:val="21"/>
          <w:szCs w:val="21"/>
          <w:lang w:eastAsia="pl-PL"/>
        </w:rPr>
      </w:pPr>
      <w:r w:rsidRPr="00827DBD">
        <w:rPr>
          <w:rFonts w:ascii="Tahoma" w:eastAsia="Times New Roman" w:hAnsi="Tahoma" w:cs="Tahoma"/>
          <w:b/>
          <w:bCs/>
          <w:color w:val="001100"/>
          <w:sz w:val="21"/>
          <w:szCs w:val="21"/>
          <w:lang w:eastAsia="pl-PL"/>
        </w:rPr>
        <w:t>To są bardzo ważne umiejętności, które należy kształcić w młodych ludziach.</w:t>
      </w:r>
    </w:p>
    <w:p w:rsidR="00827DBD" w:rsidRPr="00827DBD" w:rsidRDefault="00827DBD" w:rsidP="00E12C33">
      <w:pPr>
        <w:spacing w:after="150" w:line="276" w:lineRule="auto"/>
        <w:jc w:val="both"/>
        <w:rPr>
          <w:rFonts w:ascii="Tahoma" w:eastAsia="Times New Roman" w:hAnsi="Tahoma" w:cs="Tahoma"/>
          <w:color w:val="001100"/>
          <w:sz w:val="21"/>
          <w:szCs w:val="21"/>
          <w:lang w:eastAsia="pl-PL"/>
        </w:rPr>
      </w:pP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>W przypadku jakichkolwiek trudności, wątpliwości zapraszam do kontaktu z wychowawcami, nauczycielami przedmiotów, specjalistami z zakresu pomocy psychologiczno-pedagogicznej.</w:t>
      </w:r>
    </w:p>
    <w:p w:rsidR="00827DBD" w:rsidRPr="00827DBD" w:rsidRDefault="00827DBD" w:rsidP="00827DBD">
      <w:pPr>
        <w:spacing w:after="150" w:line="276" w:lineRule="auto"/>
        <w:rPr>
          <w:rFonts w:ascii="Tahoma" w:eastAsia="Times New Roman" w:hAnsi="Tahoma" w:cs="Tahoma"/>
          <w:color w:val="001100"/>
          <w:sz w:val="21"/>
          <w:szCs w:val="21"/>
          <w:lang w:eastAsia="pl-PL"/>
        </w:rPr>
      </w:pP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> </w:t>
      </w:r>
    </w:p>
    <w:p w:rsidR="00827DBD" w:rsidRPr="00827DBD" w:rsidRDefault="00827DBD" w:rsidP="00827DBD">
      <w:pPr>
        <w:spacing w:after="150" w:line="276" w:lineRule="auto"/>
        <w:jc w:val="right"/>
        <w:rPr>
          <w:rFonts w:ascii="Tahoma" w:eastAsia="Times New Roman" w:hAnsi="Tahoma" w:cs="Tahoma"/>
          <w:color w:val="001100"/>
          <w:sz w:val="21"/>
          <w:szCs w:val="21"/>
          <w:lang w:eastAsia="pl-PL"/>
        </w:rPr>
      </w:pP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>Z poważaniem</w:t>
      </w: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br/>
        <w:t>Dyrektor szkoły</w:t>
      </w:r>
      <w:r w:rsidRPr="00827DBD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br/>
      </w:r>
      <w:r w:rsidR="00DE3428">
        <w:rPr>
          <w:rFonts w:ascii="Tahoma" w:eastAsia="Times New Roman" w:hAnsi="Tahoma" w:cs="Tahoma"/>
          <w:color w:val="001100"/>
          <w:sz w:val="21"/>
          <w:szCs w:val="21"/>
          <w:lang w:eastAsia="pl-PL"/>
        </w:rPr>
        <w:t xml:space="preserve">Urszula Cieślińska </w:t>
      </w:r>
    </w:p>
    <w:p w:rsidR="00D71690" w:rsidRPr="00827DBD" w:rsidRDefault="00D71690" w:rsidP="00827DBD">
      <w:pPr>
        <w:spacing w:line="276" w:lineRule="auto"/>
        <w:rPr>
          <w:rFonts w:ascii="Tahoma" w:hAnsi="Tahoma" w:cs="Tahoma"/>
        </w:rPr>
      </w:pPr>
    </w:p>
    <w:p w:rsidR="00827DBD" w:rsidRPr="00827DBD" w:rsidRDefault="00827DBD">
      <w:pPr>
        <w:spacing w:line="276" w:lineRule="auto"/>
        <w:rPr>
          <w:rFonts w:ascii="Tahoma" w:hAnsi="Tahoma" w:cs="Tahoma"/>
        </w:rPr>
      </w:pPr>
    </w:p>
    <w:sectPr w:rsidR="00827DBD" w:rsidRPr="00827DBD" w:rsidSect="002E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7412"/>
    <w:rsid w:val="002E752F"/>
    <w:rsid w:val="005A7EC1"/>
    <w:rsid w:val="00827DBD"/>
    <w:rsid w:val="00C07412"/>
    <w:rsid w:val="00C77AC7"/>
    <w:rsid w:val="00D127D6"/>
    <w:rsid w:val="00D71690"/>
    <w:rsid w:val="00DE3428"/>
    <w:rsid w:val="00E12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EC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9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.ksiezydwor@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3</cp:revision>
  <dcterms:created xsi:type="dcterms:W3CDTF">2020-04-14T12:00:00Z</dcterms:created>
  <dcterms:modified xsi:type="dcterms:W3CDTF">2020-04-14T12:00:00Z</dcterms:modified>
</cp:coreProperties>
</file>