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0" w:rsidRPr="000D4AAC" w:rsidRDefault="008A156C" w:rsidP="008A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AC">
        <w:rPr>
          <w:rFonts w:ascii="Times New Roman" w:hAnsi="Times New Roman" w:cs="Times New Roman"/>
          <w:b/>
          <w:sz w:val="28"/>
          <w:szCs w:val="28"/>
        </w:rPr>
        <w:t>STYPENDIA  SZKOLNE</w:t>
      </w:r>
    </w:p>
    <w:p w:rsidR="008A156C" w:rsidRPr="000D4AAC" w:rsidRDefault="00EB24EF" w:rsidP="008A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AC">
        <w:rPr>
          <w:rFonts w:ascii="Times New Roman" w:hAnsi="Times New Roman" w:cs="Times New Roman"/>
          <w:b/>
          <w:sz w:val="28"/>
          <w:szCs w:val="28"/>
        </w:rPr>
        <w:t>RO</w:t>
      </w:r>
      <w:r w:rsidR="008A156C" w:rsidRPr="000D4AAC">
        <w:rPr>
          <w:rFonts w:ascii="Times New Roman" w:hAnsi="Times New Roman" w:cs="Times New Roman"/>
          <w:b/>
          <w:sz w:val="28"/>
          <w:szCs w:val="28"/>
        </w:rPr>
        <w:t xml:space="preserve">K SZKOLNY </w:t>
      </w:r>
      <w:r w:rsidR="005B063A" w:rsidRPr="000D4AAC">
        <w:rPr>
          <w:rFonts w:ascii="Times New Roman" w:hAnsi="Times New Roman" w:cs="Times New Roman"/>
          <w:b/>
          <w:sz w:val="28"/>
          <w:szCs w:val="28"/>
        </w:rPr>
        <w:t>2018/2019</w:t>
      </w:r>
    </w:p>
    <w:p w:rsidR="008A156C" w:rsidRDefault="008A156C" w:rsidP="008A1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56C" w:rsidRDefault="008A156C" w:rsidP="008A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stypendium szkolne należy składać :</w:t>
      </w:r>
    </w:p>
    <w:p w:rsidR="008A156C" w:rsidRDefault="008A156C" w:rsidP="008A156C">
      <w:pPr>
        <w:rPr>
          <w:rFonts w:ascii="Times New Roman" w:hAnsi="Times New Roman" w:cs="Times New Roman"/>
          <w:sz w:val="24"/>
          <w:szCs w:val="24"/>
        </w:rPr>
      </w:pPr>
    </w:p>
    <w:p w:rsidR="008A156C" w:rsidRDefault="008A156C" w:rsidP="008A1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Działdowo</w:t>
      </w:r>
    </w:p>
    <w:p w:rsidR="008A156C" w:rsidRDefault="008A156C" w:rsidP="008A1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Księżodworska 10</w:t>
      </w:r>
    </w:p>
    <w:p w:rsidR="008A156C" w:rsidRDefault="008A156C" w:rsidP="008A1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Oświaty, Kultury i Zdrowia, pok. 32</w:t>
      </w:r>
    </w:p>
    <w:p w:rsidR="008A156C" w:rsidRPr="00AB00F5" w:rsidRDefault="00EB24EF" w:rsidP="008A15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156C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E20A22" w:rsidRPr="00AB00F5">
        <w:rPr>
          <w:rFonts w:ascii="Times New Roman" w:hAnsi="Times New Roman" w:cs="Times New Roman"/>
          <w:b/>
          <w:color w:val="FF0000"/>
          <w:sz w:val="24"/>
          <w:szCs w:val="24"/>
        </w:rPr>
        <w:t>15 września 2018</w:t>
      </w:r>
      <w:r w:rsidRPr="00AB0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p w:rsidR="008A156C" w:rsidRDefault="008A156C" w:rsidP="008A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:</w:t>
      </w:r>
    </w:p>
    <w:p w:rsidR="008A156C" w:rsidRDefault="008A156C" w:rsidP="00EB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Ustawą z dnia 7 września 1991r. o </w:t>
      </w:r>
      <w:r w:rsidR="005B063A">
        <w:rPr>
          <w:rFonts w:ascii="Times New Roman" w:hAnsi="Times New Roman" w:cs="Times New Roman"/>
          <w:sz w:val="24"/>
          <w:szCs w:val="24"/>
        </w:rPr>
        <w:t>systemie oświaty ( Dz. U. z 2017r. poz. 2198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8A156C" w:rsidRDefault="008A156C" w:rsidP="00EB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Uchwałą Nr XXXIII/274/13 Rady Gminy Działdowo z dnia 23 maja 2013</w:t>
      </w:r>
      <w:r w:rsidR="0042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w sprawie regulaminu udzielania pomocy materialnej o charakterze socjalnym dla uczniów zamieszkałych na terenie gminy Działdowo (Dz. Urz. Warmińsko – Mazurskiego z 2013r. poz. 2289</w:t>
      </w:r>
      <w:r w:rsidR="00C0294D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8A156C" w:rsidRPr="00E9271D" w:rsidRDefault="008A156C" w:rsidP="00026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71D">
        <w:rPr>
          <w:rFonts w:ascii="Times New Roman" w:hAnsi="Times New Roman" w:cs="Times New Roman"/>
          <w:b/>
          <w:sz w:val="24"/>
          <w:szCs w:val="24"/>
        </w:rPr>
        <w:t>Pomoc materialna przysługuje:</w:t>
      </w:r>
    </w:p>
    <w:p w:rsidR="008A156C" w:rsidRDefault="008A156C" w:rsidP="000264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szkół publicznych i niepublicznych o uprawnieniach szkół publicznych dla młodzieży i dla dorosłych oraz słuchaczom publicznych kolegiów nauczycielskich, nauczycielskich kolegiów języków obcych (…) – do czasu ukończenia kształcenia, nie dłużej jednak niż do ukończenia 24 roku życia.</w:t>
      </w:r>
    </w:p>
    <w:p w:rsidR="008A156C" w:rsidRDefault="00E9271D" w:rsidP="000264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Wychowankom publicznych i niepublicznych ośrodków umożliwiających dzieciom </w:t>
      </w:r>
      <w:r w:rsidR="00EB24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młodzieży upośledzonym w stopniu głębokim, a także dzieciom i młodzieży upośledzonym umysłowo ze sprzężonymi niepełnosprawnościami realizację odpowiednio obowiązku szkolnego i obowiązku nauki – do czasu ukończenia realizacji obowiązku nauki. </w:t>
      </w:r>
    </w:p>
    <w:p w:rsidR="00E9271D" w:rsidRDefault="00E9271D" w:rsidP="000264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szkół niepublicznych nieposiadających uprawnień szkół publicznych dla młodzieży i dla dorosłych – do czasu ukończenia realizacji obowiązku nauki.</w:t>
      </w:r>
    </w:p>
    <w:p w:rsidR="00E9271D" w:rsidRDefault="00E9271D" w:rsidP="00026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71D">
        <w:rPr>
          <w:rFonts w:ascii="Times New Roman" w:hAnsi="Times New Roman" w:cs="Times New Roman"/>
          <w:b/>
          <w:sz w:val="24"/>
          <w:szCs w:val="24"/>
        </w:rPr>
        <w:t>Stypendium szkolne może otrzymać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399" w:rsidRDefault="00E9271D" w:rsidP="00C70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71D">
        <w:rPr>
          <w:rFonts w:ascii="Times New Roman" w:hAnsi="Times New Roman" w:cs="Times New Roman"/>
          <w:sz w:val="24"/>
          <w:szCs w:val="24"/>
        </w:rPr>
        <w:t>uczeń znajdujący się w trudnej sytuacji materialnej, wynikającej z niskich dochodów na osobę w rodzinie, w szczególności, gdy w</w:t>
      </w:r>
      <w:r w:rsidR="002222E2">
        <w:rPr>
          <w:rFonts w:ascii="Times New Roman" w:hAnsi="Times New Roman" w:cs="Times New Roman"/>
          <w:sz w:val="24"/>
          <w:szCs w:val="24"/>
        </w:rPr>
        <w:t xml:space="preserve"> rodzinie występuje: bezrobocie, </w:t>
      </w:r>
      <w:r w:rsidRPr="00E9271D">
        <w:rPr>
          <w:rFonts w:ascii="Times New Roman" w:hAnsi="Times New Roman" w:cs="Times New Roman"/>
          <w:sz w:val="24"/>
          <w:szCs w:val="24"/>
        </w:rPr>
        <w:lastRenderedPageBreak/>
        <w:t>niepełnosprawność, ciężka lub długotrwała choroba, wielodzietność, brak umiejętności wypełniania funkcji opiekuńczo-wychowawczych, alkoholizm lub narkomania, a także gdy rodzina jest niepełna lub wystąpiło zdarzenie losowe.</w:t>
      </w:r>
      <w:r w:rsidR="00C70D63">
        <w:rPr>
          <w:rFonts w:ascii="Times New Roman" w:hAnsi="Times New Roman" w:cs="Times New Roman"/>
          <w:sz w:val="24"/>
          <w:szCs w:val="24"/>
        </w:rPr>
        <w:t xml:space="preserve"> </w:t>
      </w:r>
      <w:r w:rsidR="00C70D63">
        <w:rPr>
          <w:rFonts w:ascii="Times New Roman" w:hAnsi="Times New Roman" w:cs="Times New Roman"/>
          <w:sz w:val="24"/>
          <w:szCs w:val="24"/>
        </w:rPr>
        <w:br/>
      </w:r>
      <w:r w:rsidR="00576399" w:rsidRPr="00576399">
        <w:rPr>
          <w:rFonts w:ascii="Times New Roman" w:hAnsi="Times New Roman" w:cs="Times New Roman"/>
          <w:sz w:val="24"/>
          <w:szCs w:val="24"/>
        </w:rPr>
        <w:t xml:space="preserve">Miesięczna wysokość dochodu na osobę w rodzinie ucznia uprawniająca do ubiegania się </w:t>
      </w:r>
      <w:r w:rsidR="00EB24EF">
        <w:rPr>
          <w:rFonts w:ascii="Times New Roman" w:hAnsi="Times New Roman" w:cs="Times New Roman"/>
          <w:sz w:val="24"/>
          <w:szCs w:val="24"/>
        </w:rPr>
        <w:br/>
      </w:r>
      <w:r w:rsidR="00576399" w:rsidRPr="00576399">
        <w:rPr>
          <w:rFonts w:ascii="Times New Roman" w:hAnsi="Times New Roman" w:cs="Times New Roman"/>
          <w:sz w:val="24"/>
          <w:szCs w:val="24"/>
        </w:rPr>
        <w:t xml:space="preserve">o stypendium szkolne nie może być większa niż kwota </w:t>
      </w:r>
      <w:r w:rsidR="00576399" w:rsidRPr="00576399">
        <w:rPr>
          <w:rFonts w:ascii="Times New Roman" w:hAnsi="Times New Roman" w:cs="Times New Roman"/>
          <w:b/>
          <w:sz w:val="24"/>
          <w:szCs w:val="24"/>
        </w:rPr>
        <w:t>514,00 zł netto</w:t>
      </w:r>
      <w:r w:rsidR="00576399">
        <w:rPr>
          <w:rFonts w:ascii="Times New Roman" w:hAnsi="Times New Roman" w:cs="Times New Roman"/>
          <w:b/>
          <w:sz w:val="24"/>
          <w:szCs w:val="24"/>
        </w:rPr>
        <w:t xml:space="preserve"> / osobę </w:t>
      </w:r>
      <w:r w:rsidR="00BE738B">
        <w:rPr>
          <w:rFonts w:ascii="Times New Roman" w:hAnsi="Times New Roman" w:cs="Times New Roman"/>
          <w:sz w:val="24"/>
          <w:szCs w:val="24"/>
        </w:rPr>
        <w:t xml:space="preserve"> (art. 8 ust. </w:t>
      </w:r>
      <w:r w:rsidR="005B7D9F">
        <w:rPr>
          <w:rFonts w:ascii="Times New Roman" w:hAnsi="Times New Roman" w:cs="Times New Roman"/>
          <w:sz w:val="24"/>
          <w:szCs w:val="24"/>
        </w:rPr>
        <w:br/>
      </w:r>
      <w:r w:rsidR="00BE738B">
        <w:rPr>
          <w:rFonts w:ascii="Times New Roman" w:hAnsi="Times New Roman" w:cs="Times New Roman"/>
          <w:sz w:val="24"/>
          <w:szCs w:val="24"/>
        </w:rPr>
        <w:t xml:space="preserve">1 pkt. 2  ustawy z dnia 12 </w:t>
      </w:r>
      <w:r w:rsidR="00315AA7">
        <w:rPr>
          <w:rFonts w:ascii="Times New Roman" w:hAnsi="Times New Roman" w:cs="Times New Roman"/>
          <w:sz w:val="24"/>
          <w:szCs w:val="24"/>
        </w:rPr>
        <w:t xml:space="preserve">marca 2004 </w:t>
      </w:r>
      <w:r w:rsidR="00576399" w:rsidRPr="00576399">
        <w:rPr>
          <w:rFonts w:ascii="Times New Roman" w:hAnsi="Times New Roman" w:cs="Times New Roman"/>
          <w:sz w:val="24"/>
          <w:szCs w:val="24"/>
        </w:rPr>
        <w:t xml:space="preserve">r. o pomocy społecznej </w:t>
      </w:r>
      <w:r w:rsidR="002222E2">
        <w:rPr>
          <w:rFonts w:ascii="Times New Roman" w:hAnsi="Times New Roman" w:cs="Times New Roman"/>
          <w:sz w:val="24"/>
          <w:szCs w:val="24"/>
        </w:rPr>
        <w:t>(Dz. U. z 2017 r. poz. 1769</w:t>
      </w:r>
      <w:r w:rsidR="00315AA7">
        <w:rPr>
          <w:rFonts w:ascii="Times New Roman" w:hAnsi="Times New Roman" w:cs="Times New Roman"/>
          <w:sz w:val="24"/>
          <w:szCs w:val="24"/>
        </w:rPr>
        <w:t xml:space="preserve"> ze zm.) oraz Rozporządzenie Rady Ministrów z dnia 14 lipca 20</w:t>
      </w:r>
      <w:r w:rsidR="002222E2">
        <w:rPr>
          <w:rFonts w:ascii="Times New Roman" w:hAnsi="Times New Roman" w:cs="Times New Roman"/>
          <w:sz w:val="24"/>
          <w:szCs w:val="24"/>
        </w:rPr>
        <w:t xml:space="preserve">15 roku. (Dz. U. z 2015 r. poz. </w:t>
      </w:r>
      <w:r w:rsidR="00315AA7">
        <w:rPr>
          <w:rFonts w:ascii="Times New Roman" w:hAnsi="Times New Roman" w:cs="Times New Roman"/>
          <w:sz w:val="24"/>
          <w:szCs w:val="24"/>
        </w:rPr>
        <w:t xml:space="preserve">1058 ze zm.).  </w:t>
      </w:r>
      <w:r w:rsidR="00576399" w:rsidRPr="00576399">
        <w:rPr>
          <w:rFonts w:ascii="Times New Roman" w:hAnsi="Times New Roman" w:cs="Times New Roman"/>
          <w:sz w:val="24"/>
          <w:szCs w:val="24"/>
        </w:rPr>
        <w:t>Ponadto warunkiem przyznania stypendiu</w:t>
      </w:r>
      <w:r w:rsidR="002222E2">
        <w:rPr>
          <w:rFonts w:ascii="Times New Roman" w:hAnsi="Times New Roman" w:cs="Times New Roman"/>
          <w:sz w:val="24"/>
          <w:szCs w:val="24"/>
        </w:rPr>
        <w:t>m jest zamieszkanie na terenie Gminy Działdowo.</w:t>
      </w:r>
      <w:r w:rsidR="00576399" w:rsidRPr="00576399">
        <w:rPr>
          <w:rFonts w:ascii="Times New Roman" w:hAnsi="Times New Roman" w:cs="Times New Roman"/>
          <w:sz w:val="24"/>
          <w:szCs w:val="24"/>
        </w:rPr>
        <w:br/>
      </w:r>
    </w:p>
    <w:p w:rsidR="00315AA7" w:rsidRDefault="00315AA7" w:rsidP="000264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C89">
        <w:rPr>
          <w:rFonts w:ascii="Times New Roman" w:hAnsi="Times New Roman" w:cs="Times New Roman"/>
          <w:b/>
          <w:sz w:val="24"/>
          <w:szCs w:val="24"/>
        </w:rPr>
        <w:t xml:space="preserve">Rodziną </w:t>
      </w:r>
      <w:r>
        <w:rPr>
          <w:rFonts w:ascii="Times New Roman" w:hAnsi="Times New Roman" w:cs="Times New Roman"/>
          <w:sz w:val="24"/>
          <w:szCs w:val="24"/>
        </w:rPr>
        <w:t xml:space="preserve">w rozumieniu art. 6 pkt 14 ustawy z dnia 12 marca 2004 r. o </w:t>
      </w:r>
      <w:r w:rsidR="00C70D63">
        <w:rPr>
          <w:rFonts w:ascii="Times New Roman" w:hAnsi="Times New Roman" w:cs="Times New Roman"/>
          <w:sz w:val="24"/>
          <w:szCs w:val="24"/>
        </w:rPr>
        <w:t xml:space="preserve">pomocy społecznej (Dz. U. z 2017r. poz. 1769 </w:t>
      </w:r>
      <w:r>
        <w:rPr>
          <w:rFonts w:ascii="Times New Roman" w:hAnsi="Times New Roman" w:cs="Times New Roman"/>
          <w:sz w:val="24"/>
          <w:szCs w:val="24"/>
        </w:rPr>
        <w:t xml:space="preserve">ze zm.) </w:t>
      </w:r>
      <w:r w:rsidRPr="00527C89">
        <w:rPr>
          <w:rFonts w:ascii="Times New Roman" w:hAnsi="Times New Roman" w:cs="Times New Roman"/>
          <w:b/>
          <w:sz w:val="24"/>
          <w:szCs w:val="24"/>
        </w:rPr>
        <w:t>są osoby spokrewnione lub niespokrewnione pozostające w faktycznym związku , wspólnie zamieszkujące i gospodarujące.</w:t>
      </w:r>
    </w:p>
    <w:p w:rsidR="00527C89" w:rsidRDefault="00527C89" w:rsidP="00026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Stypendium szkolne jest przyznawane na wniosek:</w:t>
      </w:r>
    </w:p>
    <w:p w:rsidR="00527C89" w:rsidRDefault="00527C89" w:rsidP="000264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Rodziców, opiekunów prawnych niepełnoletniego ucznia</w:t>
      </w:r>
    </w:p>
    <w:p w:rsidR="00527C89" w:rsidRDefault="00527C89" w:rsidP="000264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Pełnoletniego ucznia</w:t>
      </w:r>
    </w:p>
    <w:p w:rsidR="00527C89" w:rsidRDefault="00527C89" w:rsidP="000264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</w:t>
      </w:r>
    </w:p>
    <w:p w:rsidR="00C70D63" w:rsidRDefault="00C70D63" w:rsidP="000264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Kolegium pracowników służb społecznych lub ośrodka, o którym mowa w art.90b ust.3 pkt.2</w:t>
      </w:r>
    </w:p>
    <w:p w:rsidR="00527C89" w:rsidRDefault="00527C89" w:rsidP="00026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7C89">
        <w:rPr>
          <w:rFonts w:ascii="Times New Roman" w:hAnsi="Times New Roman" w:cs="Times New Roman"/>
          <w:b/>
          <w:sz w:val="24"/>
          <w:szCs w:val="24"/>
        </w:rPr>
        <w:t>Stypendium szkolne może być także przyznawane z urzędu.</w:t>
      </w:r>
    </w:p>
    <w:p w:rsidR="00527C89" w:rsidRDefault="00527C89" w:rsidP="00026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527C89" w:rsidRPr="00527C89" w:rsidRDefault="00527C89" w:rsidP="000264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 zobowiązany jest niezwłocznie powiadomić organ, który przyznaje stypendium, o ustaniu przyczyn, które stanowiły podstawę przyznania stypendium szkolnego </w:t>
      </w:r>
      <w:r w:rsidRPr="00527C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art. 90o ust.1 ustawy o</w:t>
      </w:r>
      <w:r w:rsidR="00C70D63">
        <w:rPr>
          <w:rFonts w:ascii="Times New Roman" w:hAnsi="Times New Roman" w:cs="Times New Roman"/>
          <w:sz w:val="24"/>
          <w:szCs w:val="24"/>
        </w:rPr>
        <w:t xml:space="preserve"> systemie oświaty, Dz. U. z 2017r. poz. 2198 </w:t>
      </w:r>
      <w:r>
        <w:rPr>
          <w:rFonts w:ascii="Times New Roman" w:hAnsi="Times New Roman" w:cs="Times New Roman"/>
          <w:sz w:val="24"/>
          <w:szCs w:val="24"/>
        </w:rPr>
        <w:t>ze zm.)</w:t>
      </w:r>
    </w:p>
    <w:p w:rsidR="00527C89" w:rsidRDefault="00527C89" w:rsidP="000264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89">
        <w:rPr>
          <w:rFonts w:ascii="Times New Roman" w:hAnsi="Times New Roman" w:cs="Times New Roman"/>
          <w:sz w:val="24"/>
          <w:szCs w:val="24"/>
        </w:rPr>
        <w:t>Stypendium szkolne wstrzymuje się lub cofa w przypadku ustania przyczyny, które stanowią podstawę przyznania  stypendium szkolnego</w:t>
      </w:r>
      <w:r w:rsidR="00C70D63">
        <w:rPr>
          <w:rFonts w:ascii="Times New Roman" w:hAnsi="Times New Roman" w:cs="Times New Roman"/>
          <w:sz w:val="24"/>
          <w:szCs w:val="24"/>
        </w:rPr>
        <w:t xml:space="preserve"> (art. 90o</w:t>
      </w:r>
      <w:r>
        <w:rPr>
          <w:rFonts w:ascii="Times New Roman" w:hAnsi="Times New Roman" w:cs="Times New Roman"/>
          <w:sz w:val="24"/>
          <w:szCs w:val="24"/>
        </w:rPr>
        <w:t xml:space="preserve"> ust. 4 ustawy </w:t>
      </w:r>
      <w:r w:rsidR="005B7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systemie oświaty)</w:t>
      </w:r>
    </w:p>
    <w:p w:rsidR="005B7D9F" w:rsidRDefault="000772B2" w:rsidP="000264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</w:t>
      </w:r>
      <w:r w:rsidR="00527C89">
        <w:rPr>
          <w:rFonts w:ascii="Times New Roman" w:hAnsi="Times New Roman" w:cs="Times New Roman"/>
          <w:sz w:val="24"/>
          <w:szCs w:val="24"/>
        </w:rPr>
        <w:t xml:space="preserve">ci z tytułu </w:t>
      </w:r>
      <w:r>
        <w:rPr>
          <w:rFonts w:ascii="Times New Roman" w:hAnsi="Times New Roman" w:cs="Times New Roman"/>
          <w:sz w:val="24"/>
          <w:szCs w:val="24"/>
        </w:rPr>
        <w:t xml:space="preserve">nienależnie pobranego stypendium szkolnego podlegają ściągnięciu w trybie  przepisów o postępowaniu egzekucyjnym w administracji </w:t>
      </w:r>
    </w:p>
    <w:p w:rsidR="00527C89" w:rsidRDefault="000772B2" w:rsidP="000264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90 o. ust. 5 ustawy o systemie oświaty)</w:t>
      </w:r>
    </w:p>
    <w:p w:rsidR="000772B2" w:rsidRDefault="000772B2" w:rsidP="000264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art. 233</w:t>
      </w:r>
      <w:r w:rsidR="00C70D63">
        <w:rPr>
          <w:rFonts w:ascii="Times New Roman" w:hAnsi="Times New Roman" w:cs="Times New Roman"/>
          <w:sz w:val="24"/>
          <w:szCs w:val="24"/>
        </w:rPr>
        <w:t xml:space="preserve"> Kodeksu Karnego ( Dz. U. z 2017r. poz. 2204</w:t>
      </w:r>
      <w:r>
        <w:rPr>
          <w:rFonts w:ascii="Times New Roman" w:hAnsi="Times New Roman" w:cs="Times New Roman"/>
          <w:sz w:val="24"/>
          <w:szCs w:val="24"/>
        </w:rPr>
        <w:t xml:space="preserve"> ze zm.) kto składając zeznanie mające służyć za dowód w postępowaniu sądowym lub w innym postępowaniu na podstawie ustawy, zeznaje nieprawdę lub zataja prawdę, podlega karze pozbawienia wolności od 6 miesięcy do lat 8.</w:t>
      </w:r>
    </w:p>
    <w:p w:rsidR="000772B2" w:rsidRPr="005B7D9F" w:rsidRDefault="000772B2" w:rsidP="000264D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D9F">
        <w:rPr>
          <w:rFonts w:ascii="Times New Roman" w:hAnsi="Times New Roman" w:cs="Times New Roman"/>
          <w:b/>
          <w:sz w:val="24"/>
          <w:szCs w:val="24"/>
        </w:rPr>
        <w:t>Stypendium szkolne może być udzielone w formie:</w:t>
      </w:r>
    </w:p>
    <w:p w:rsidR="000772B2" w:rsidRDefault="000C5612" w:rsidP="000264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Całkowitego lub częściowego pokrycia kosztów udziału w zajęciach edukacyjnych,</w:t>
      </w:r>
      <w:r w:rsidR="005B7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tym wyrównawczych, wykraczających </w:t>
      </w:r>
      <w:r w:rsidR="005B7D9F">
        <w:rPr>
          <w:rFonts w:ascii="Times New Roman" w:hAnsi="Times New Roman" w:cs="Times New Roman"/>
          <w:sz w:val="24"/>
          <w:szCs w:val="24"/>
        </w:rPr>
        <w:t>poza zaję</w:t>
      </w:r>
      <w:r>
        <w:rPr>
          <w:rFonts w:ascii="Times New Roman" w:hAnsi="Times New Roman" w:cs="Times New Roman"/>
          <w:sz w:val="24"/>
          <w:szCs w:val="24"/>
        </w:rPr>
        <w:t xml:space="preserve">cia realizowane w szkole </w:t>
      </w:r>
      <w:r w:rsidR="005B7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planu nauczania, a także </w:t>
      </w:r>
      <w:r w:rsidR="005B7D9F">
        <w:rPr>
          <w:rFonts w:ascii="Times New Roman" w:hAnsi="Times New Roman" w:cs="Times New Roman"/>
          <w:sz w:val="24"/>
          <w:szCs w:val="24"/>
        </w:rPr>
        <w:t>udziału w zaję</w:t>
      </w:r>
      <w:r>
        <w:rPr>
          <w:rFonts w:ascii="Times New Roman" w:hAnsi="Times New Roman" w:cs="Times New Roman"/>
          <w:sz w:val="24"/>
          <w:szCs w:val="24"/>
        </w:rPr>
        <w:t xml:space="preserve">ciach edukacyjnych </w:t>
      </w:r>
      <w:r w:rsidR="00912E10">
        <w:rPr>
          <w:rFonts w:ascii="Times New Roman" w:hAnsi="Times New Roman" w:cs="Times New Roman"/>
          <w:sz w:val="24"/>
          <w:szCs w:val="24"/>
        </w:rPr>
        <w:t>realizowanych poza szkołą, w szczególności :</w:t>
      </w:r>
    </w:p>
    <w:p w:rsidR="00912E10" w:rsidRDefault="00912E10" w:rsidP="000264D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lekcji języka obcego,</w:t>
      </w:r>
    </w:p>
    <w:p w:rsidR="00912E10" w:rsidRDefault="00912E10" w:rsidP="000264D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lekcji informatyki,</w:t>
      </w:r>
    </w:p>
    <w:p w:rsidR="00912E10" w:rsidRDefault="005B7D9F" w:rsidP="000264D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</w:t>
      </w:r>
      <w:r w:rsidR="00912E10">
        <w:rPr>
          <w:rFonts w:ascii="Times New Roman" w:hAnsi="Times New Roman" w:cs="Times New Roman"/>
          <w:sz w:val="24"/>
          <w:szCs w:val="24"/>
        </w:rPr>
        <w:t>ć logopedycznych,</w:t>
      </w:r>
    </w:p>
    <w:p w:rsidR="00912E10" w:rsidRDefault="00DC77A4" w:rsidP="000264D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zajęć</w:t>
      </w:r>
      <w:r w:rsidR="00912E10">
        <w:rPr>
          <w:rFonts w:ascii="Times New Roman" w:hAnsi="Times New Roman" w:cs="Times New Roman"/>
          <w:sz w:val="24"/>
          <w:szCs w:val="24"/>
        </w:rPr>
        <w:t xml:space="preserve"> edukacyjnych,</w:t>
      </w:r>
    </w:p>
    <w:p w:rsidR="00912E10" w:rsidRDefault="00912E10" w:rsidP="000264D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rzeczowa o charakterze edukacyjnym, w tym w szczególności:</w:t>
      </w:r>
    </w:p>
    <w:p w:rsidR="00912E10" w:rsidRDefault="00912E10" w:rsidP="000264D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podręczników do nauki, słowników,</w:t>
      </w:r>
    </w:p>
    <w:p w:rsidR="00912E10" w:rsidRDefault="00912E10" w:rsidP="000264D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szkolnych w tym: programów komputerowych, przyborów szkolnych, wyposażenia szkolnego,</w:t>
      </w:r>
    </w:p>
    <w:p w:rsidR="00912E10" w:rsidRDefault="00912E10" w:rsidP="000264D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i pomocy dydaktycznych dla uczniów niepełnosprawnych ,</w:t>
      </w:r>
    </w:p>
    <w:p w:rsidR="00912E10" w:rsidRDefault="00912E10" w:rsidP="000264D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i pomocy dydaktycznych dla uczniów do praktycznej nauki zawodu,</w:t>
      </w:r>
    </w:p>
    <w:p w:rsidR="00912E10" w:rsidRDefault="00912E10" w:rsidP="000264D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obuwia i stroju sportowego wymaganego na lekcjach wychowania fizycznego,</w:t>
      </w:r>
    </w:p>
    <w:p w:rsidR="00912E10" w:rsidRDefault="00912E10" w:rsidP="000264D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obiadów w szkole,</w:t>
      </w:r>
    </w:p>
    <w:p w:rsidR="00912E10" w:rsidRDefault="00912E10" w:rsidP="000264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szkolne może być także udzielone w formie świadczenia pieniężnego, </w:t>
      </w:r>
      <w:r w:rsidR="005B7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przypadkach określonych w art. 9</w:t>
      </w:r>
      <w:r w:rsidR="00DC77A4">
        <w:rPr>
          <w:rFonts w:ascii="Times New Roman" w:hAnsi="Times New Roman" w:cs="Times New Roman"/>
          <w:sz w:val="24"/>
          <w:szCs w:val="24"/>
        </w:rPr>
        <w:t>0 d. ust 5 ustawy z dnia 7 wrześ</w:t>
      </w:r>
      <w:r>
        <w:rPr>
          <w:rFonts w:ascii="Times New Roman" w:hAnsi="Times New Roman" w:cs="Times New Roman"/>
          <w:sz w:val="24"/>
          <w:szCs w:val="24"/>
        </w:rPr>
        <w:t xml:space="preserve">nia 1991r. </w:t>
      </w:r>
      <w:r w:rsidR="005B7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="00C70D63">
        <w:rPr>
          <w:rFonts w:ascii="Times New Roman" w:hAnsi="Times New Roman" w:cs="Times New Roman"/>
          <w:sz w:val="24"/>
          <w:szCs w:val="24"/>
        </w:rPr>
        <w:t xml:space="preserve"> systemie oświaty (Dz. U. z 2017r. poz. 2198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C77A4" w:rsidRDefault="00DC77A4" w:rsidP="000264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szkolne może być udzielone w jednej lub kilku formach jednocześnie. </w:t>
      </w:r>
    </w:p>
    <w:p w:rsidR="00DC77A4" w:rsidRDefault="00DC77A4" w:rsidP="00026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stypendium  następuje poprzez </w:t>
      </w:r>
      <w:r w:rsidR="005B7D9F">
        <w:rPr>
          <w:rFonts w:ascii="Times New Roman" w:hAnsi="Times New Roman" w:cs="Times New Roman"/>
          <w:sz w:val="24"/>
          <w:szCs w:val="24"/>
        </w:rPr>
        <w:t>refundację</w:t>
      </w:r>
      <w:r>
        <w:rPr>
          <w:rFonts w:ascii="Times New Roman" w:hAnsi="Times New Roman" w:cs="Times New Roman"/>
          <w:sz w:val="24"/>
          <w:szCs w:val="24"/>
        </w:rPr>
        <w:t xml:space="preserve"> uczniowi wydatków na podstawie przedstawionych  imiennych dowodów zapłaty (np. faktury, rachunki</w:t>
      </w:r>
      <w:r w:rsidR="00C70D63">
        <w:rPr>
          <w:rFonts w:ascii="Times New Roman" w:hAnsi="Times New Roman" w:cs="Times New Roman"/>
          <w:sz w:val="24"/>
          <w:szCs w:val="24"/>
        </w:rPr>
        <w:t>, dowody wpłat KP</w:t>
      </w:r>
      <w:r>
        <w:rPr>
          <w:rFonts w:ascii="Times New Roman" w:hAnsi="Times New Roman" w:cs="Times New Roman"/>
          <w:sz w:val="24"/>
          <w:szCs w:val="24"/>
        </w:rPr>
        <w:t>), imiennych biletów miesięcznyc</w:t>
      </w:r>
      <w:r w:rsidR="005B7D9F">
        <w:rPr>
          <w:rFonts w:ascii="Times New Roman" w:hAnsi="Times New Roman" w:cs="Times New Roman"/>
          <w:sz w:val="24"/>
          <w:szCs w:val="24"/>
        </w:rPr>
        <w:t>h oraz innych dowodów zakupów (</w:t>
      </w:r>
      <w:r>
        <w:rPr>
          <w:rFonts w:ascii="Times New Roman" w:hAnsi="Times New Roman" w:cs="Times New Roman"/>
          <w:sz w:val="24"/>
          <w:szCs w:val="24"/>
        </w:rPr>
        <w:t xml:space="preserve">np. na podstawie zaświadczenia wystawionego przez szkołę, do której uczęszcza uczeń) w formie gotówkowej </w:t>
      </w:r>
      <w:r w:rsidR="00C70D63">
        <w:rPr>
          <w:rFonts w:ascii="Times New Roman" w:hAnsi="Times New Roman" w:cs="Times New Roman"/>
          <w:sz w:val="24"/>
          <w:szCs w:val="24"/>
        </w:rPr>
        <w:t>wypłaconej w kasie Urzędu Gminy</w:t>
      </w:r>
      <w:r>
        <w:rPr>
          <w:rFonts w:ascii="Times New Roman" w:hAnsi="Times New Roman" w:cs="Times New Roman"/>
          <w:sz w:val="24"/>
          <w:szCs w:val="24"/>
        </w:rPr>
        <w:t xml:space="preserve"> lub w formie przelewu na wskazane konto rodzica,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opiekuna prawnego lub pełnoletniego ucznia w terminach wskazanych w decyzjach administracyjnych. </w:t>
      </w:r>
    </w:p>
    <w:p w:rsidR="00DC77A4" w:rsidRDefault="00DC77A4" w:rsidP="00026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może być wypłacone jednorazowo lub w dwóch transzach. </w:t>
      </w:r>
    </w:p>
    <w:p w:rsidR="00DC77A4" w:rsidRDefault="00DC77A4" w:rsidP="00026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77A4" w:rsidRDefault="00DC77A4" w:rsidP="000264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A4">
        <w:rPr>
          <w:rFonts w:ascii="Times New Roman" w:hAnsi="Times New Roman" w:cs="Times New Roman"/>
          <w:b/>
          <w:sz w:val="24"/>
          <w:szCs w:val="24"/>
        </w:rPr>
        <w:t xml:space="preserve">WNIOSKODAWCY   ZOBOWIAZANI   SĄ   PRZEDSTAWIĆ   INFORMACJE   </w:t>
      </w:r>
      <w:r w:rsidRPr="00DC77A4">
        <w:rPr>
          <w:rFonts w:ascii="Times New Roman" w:hAnsi="Times New Roman" w:cs="Times New Roman"/>
          <w:b/>
          <w:sz w:val="24"/>
          <w:szCs w:val="24"/>
        </w:rPr>
        <w:br/>
        <w:t>O WSZYSTKICH   DOCHODACH   UZYSKANYCH   W   MIESIĄCU POPRZEDZAJĄCYM   ZŁOŻENIE   WNIOSKU</w:t>
      </w:r>
    </w:p>
    <w:p w:rsidR="00DC77A4" w:rsidRDefault="005B7D9F" w:rsidP="00026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</w:t>
      </w:r>
      <w:r w:rsidR="00F05BAD">
        <w:rPr>
          <w:rFonts w:ascii="Times New Roman" w:hAnsi="Times New Roman" w:cs="Times New Roman"/>
          <w:sz w:val="24"/>
          <w:szCs w:val="24"/>
        </w:rPr>
        <w:t xml:space="preserve"> o pomocy społecznej z dnia 12</w:t>
      </w:r>
      <w:r w:rsidR="00C70D63">
        <w:rPr>
          <w:rFonts w:ascii="Times New Roman" w:hAnsi="Times New Roman" w:cs="Times New Roman"/>
          <w:sz w:val="24"/>
          <w:szCs w:val="24"/>
        </w:rPr>
        <w:t xml:space="preserve"> marca 2004 roku ( Dz. U. z </w:t>
      </w:r>
      <w:r w:rsidR="00E20A22">
        <w:rPr>
          <w:rFonts w:ascii="Times New Roman" w:hAnsi="Times New Roman" w:cs="Times New Roman"/>
          <w:sz w:val="24"/>
          <w:szCs w:val="24"/>
        </w:rPr>
        <w:t xml:space="preserve">2017r. poz. 1769 </w:t>
      </w:r>
      <w:r w:rsidR="00F05BAD">
        <w:rPr>
          <w:rFonts w:ascii="Times New Roman" w:hAnsi="Times New Roman" w:cs="Times New Roman"/>
          <w:sz w:val="24"/>
          <w:szCs w:val="24"/>
        </w:rPr>
        <w:t xml:space="preserve">ze zm.) </w:t>
      </w:r>
      <w:r w:rsidR="00DC77A4">
        <w:rPr>
          <w:rFonts w:ascii="Times New Roman" w:hAnsi="Times New Roman" w:cs="Times New Roman"/>
          <w:sz w:val="24"/>
          <w:szCs w:val="24"/>
        </w:rPr>
        <w:t xml:space="preserve">Za </w:t>
      </w:r>
      <w:r w:rsidR="00F05BAD">
        <w:rPr>
          <w:rFonts w:ascii="Times New Roman" w:hAnsi="Times New Roman" w:cs="Times New Roman"/>
          <w:sz w:val="24"/>
          <w:szCs w:val="24"/>
        </w:rPr>
        <w:t xml:space="preserve">dochód uważa się sumę </w:t>
      </w:r>
      <w:r w:rsidR="00DC77A4">
        <w:rPr>
          <w:rFonts w:ascii="Times New Roman" w:hAnsi="Times New Roman" w:cs="Times New Roman"/>
          <w:sz w:val="24"/>
          <w:szCs w:val="24"/>
        </w:rPr>
        <w:t xml:space="preserve"> miesięcznych przychodów z miesiąca </w:t>
      </w:r>
      <w:r w:rsidR="00F05BAD">
        <w:rPr>
          <w:rFonts w:ascii="Times New Roman" w:hAnsi="Times New Roman" w:cs="Times New Roman"/>
          <w:sz w:val="24"/>
          <w:szCs w:val="24"/>
        </w:rPr>
        <w:t>poprzedzającego złoż</w:t>
      </w:r>
      <w:r w:rsidR="00DC77A4">
        <w:rPr>
          <w:rFonts w:ascii="Times New Roman" w:hAnsi="Times New Roman" w:cs="Times New Roman"/>
          <w:sz w:val="24"/>
          <w:szCs w:val="24"/>
        </w:rPr>
        <w:t xml:space="preserve">enie wniosku </w:t>
      </w:r>
      <w:r w:rsidR="00F05BAD">
        <w:rPr>
          <w:rFonts w:ascii="Times New Roman" w:hAnsi="Times New Roman" w:cs="Times New Roman"/>
          <w:sz w:val="24"/>
          <w:szCs w:val="24"/>
        </w:rPr>
        <w:t xml:space="preserve">lub w przypadku utraty dochodu </w:t>
      </w:r>
      <w:r w:rsidR="00132A85">
        <w:rPr>
          <w:rFonts w:ascii="Times New Roman" w:hAnsi="Times New Roman" w:cs="Times New Roman"/>
          <w:sz w:val="24"/>
          <w:szCs w:val="24"/>
        </w:rPr>
        <w:t>z</w:t>
      </w:r>
      <w:r w:rsidR="00F05BAD">
        <w:rPr>
          <w:rFonts w:ascii="Times New Roman" w:hAnsi="Times New Roman" w:cs="Times New Roman"/>
          <w:sz w:val="24"/>
          <w:szCs w:val="24"/>
        </w:rPr>
        <w:t xml:space="preserve"> miesiąca, w którym wniosek został złożony, bez względu na tytuł i źródło ich uzyskania, jeże</w:t>
      </w:r>
      <w:r>
        <w:rPr>
          <w:rFonts w:ascii="Times New Roman" w:hAnsi="Times New Roman" w:cs="Times New Roman"/>
          <w:sz w:val="24"/>
          <w:szCs w:val="24"/>
        </w:rPr>
        <w:t xml:space="preserve">li ustawa nie stanowi inaczej, </w:t>
      </w:r>
      <w:r w:rsidR="00F05BAD">
        <w:rPr>
          <w:rFonts w:ascii="Times New Roman" w:hAnsi="Times New Roman" w:cs="Times New Roman"/>
          <w:sz w:val="24"/>
          <w:szCs w:val="24"/>
        </w:rPr>
        <w:t xml:space="preserve">pomniejszoną o: </w:t>
      </w:r>
    </w:p>
    <w:p w:rsidR="00F05BAD" w:rsidRDefault="005B7D9F" w:rsidP="000264D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5BAD">
        <w:rPr>
          <w:rFonts w:ascii="Times New Roman" w:hAnsi="Times New Roman" w:cs="Times New Roman"/>
          <w:sz w:val="24"/>
          <w:szCs w:val="24"/>
        </w:rPr>
        <w:t>iesięczne obciążenie podatkiem dochodowym od osób fizycznych,</w:t>
      </w:r>
    </w:p>
    <w:p w:rsidR="00F05BAD" w:rsidRPr="00F05BAD" w:rsidRDefault="00F05BAD" w:rsidP="000264D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składki na ubezpieczenie zdrowotne określone w </w:t>
      </w:r>
      <w:hyperlink r:id="rId5" w:anchor="/hipertekst/17087802_art%288%29_1?pit=2017-07-05" w:history="1">
        <w:r w:rsidRPr="00F05BA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F0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świadczeniach opieki zdrowotnej finansowanych ze środków publicznych oraz ubezpieczenia społeczne określone w odrębnych </w:t>
      </w:r>
      <w:hyperlink r:id="rId6" w:anchor="/hipertekst/17087802_art%288%29_2?pit=2017-07-05" w:history="1">
        <w:r w:rsidRPr="00F05BA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5BAD" w:rsidRPr="00F05BAD" w:rsidRDefault="00F05BAD" w:rsidP="000264D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BA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alimentów św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iadczonych na rzecz innych osób,</w:t>
      </w:r>
    </w:p>
    <w:p w:rsidR="00F05BAD" w:rsidRDefault="00F05BAD" w:rsidP="00026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4EF" w:rsidRDefault="00EB24EF" w:rsidP="000264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stosunku do osób prowadzących pozarolniczą działalność gospodarczą:</w:t>
      </w:r>
    </w:p>
    <w:p w:rsidR="005B7D9F" w:rsidRDefault="005B7D9F" w:rsidP="00026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4D9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podatkiem dochodowym od osób fizycznych na zasadach określonych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7" w:anchor="/hipertekst/17087802_art%288%29_4?pit=2017-07-05" w:history="1">
        <w:r w:rsidRPr="00EB24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dochodowym od osób fizycznych - za dochód przyjmuje się przychód z tej działalności pomniejszony o koszty uzyskania przychodu, obciążenie podatkiem należnym określonym w </w:t>
      </w:r>
      <w:hyperlink r:id="rId8" w:anchor="/hipertekst/17087802_art%288%29_9?pit=2017-07-05" w:history="1">
        <w:r w:rsidRPr="00EB24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dochodowym od osób fizycznych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składkami na ubezpieczenie zdrowotne określonymi w </w:t>
      </w:r>
      <w:hyperlink r:id="rId9" w:anchor="/hipertekst/17087802_art%288%29_5?pit=2017-07-05" w:history="1">
        <w:r w:rsidRPr="00EB24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10" w:anchor="/hipertekst/17087802_art%288%29_6?pit=2017-07-05" w:history="1">
        <w:r w:rsidRPr="00EB24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 że dochód ustala się, dzieląc kwotę dochodu z działalności gospodarczej wykazanego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zeznaniu podatkowym złożonym za poprzedni rok kalendarzowy przez liczbę miesięcy,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których podatnik prowadził działalność, a jeżeli nie prowadził działalności, za dochód przyjmuje się kwotę zadeklarowaną w oświadczeniu tej osoby;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na zasadach określonych w </w:t>
      </w:r>
      <w:hyperlink r:id="rId11" w:anchor="/hipertekst/17087802_art%288%29_7?pit=2017-07-05" w:history="1">
        <w:r w:rsidRPr="00EB24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zryczałtowanym podatku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dochodowym od niektórych przychodów osiąganych przez osoby fizyczne - za dochód przyjmuje się kwotę zadeklarowaną w oświadczeniu tej osoby.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dochodu z pozarolniczej działalności gospodarczej w przypadku prowadzenia działalności opodatkowanej na zasadach określonych w </w:t>
      </w:r>
      <w:hyperlink r:id="rId12" w:anchor="/hipertekst/17087802_art%288%29_4?pit=2017-07-05" w:history="1">
        <w:r w:rsidRPr="00EB24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dochodowym od osób fizycznych ustala się na podstawie zaświadczenia wydanego przez naczelnika właściwego urzędu skarbowego, zawierającego informację o wysokości:</w:t>
      </w: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przychodu,</w:t>
      </w: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2) kosztów uzyskania przyc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hodu,</w:t>
      </w: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3) różnicy pomiędzy przyc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hodem a kosztami jego uzyskania,</w:t>
      </w:r>
    </w:p>
    <w:p w:rsidR="005B7D9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dochodów z innych źródeł niż pozarolnicza działalność gospodarcza w przypadkach, </w:t>
      </w:r>
    </w:p>
    <w:p w:rsidR="00EB24EF" w:rsidRPr="00EB24EF" w:rsidRDefault="005B7D9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6,</w:t>
      </w: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5) odliczonych od dochodu skł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adek na ubezpieczenia społeczne,</w:t>
      </w: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podatku,</w:t>
      </w: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7) odliczonych od podatku składek na ubezpieczenie zdrowotne związanych z prowadzeniem pozaroln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t>iczej działalności gospodarczej,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0264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</w:t>
      </w:r>
      <w:r w:rsidR="005B7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Ubezpieczeń Społecznych.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6.  </w:t>
      </w:r>
      <w:r w:rsidR="0002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B2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rzyjmuje się, że z 1 ha przeliczeniowego uzyskuje się dochód miesięczny </w:t>
      </w:r>
      <w:r w:rsid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2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wysokości </w:t>
      </w:r>
      <w:r w:rsidRPr="005B7D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288</w:t>
      </w:r>
      <w:r w:rsidRPr="00EB24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zł</w:t>
      </w:r>
      <w:r w:rsidRPr="00EB2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.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0264D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ochody z pozarolniczej działalności gospodarczej i z ha przeliczeniowych oraz z innych źródeł sumuje się.</w:t>
      </w:r>
    </w:p>
    <w:p w:rsid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uzyskania w ciągu 12 miesięcy poprzedzających miesiąc złożenia wniosku lub w okresie pobierania świadczenia z pomocy społecznej dochodu jednorazowego przekraczającego pięciokrotnie kwoty:</w:t>
      </w:r>
    </w:p>
    <w:p w:rsidR="000264D9" w:rsidRPr="00EB24EF" w:rsidRDefault="000264D9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1) kryterium dochodowego osoby samotnie gospodarującej, w przypadku osoby samotnie gospodarującej,</w:t>
      </w:r>
    </w:p>
    <w:p w:rsidR="000264D9" w:rsidRPr="00EB24EF" w:rsidRDefault="000264D9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4EF" w:rsidRPr="00EB24EF" w:rsidRDefault="00EB24EF" w:rsidP="00026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2) kryterium dochodowego rodziny, w przypadku osoby w rodzinie</w:t>
      </w:r>
    </w:p>
    <w:p w:rsidR="00EB24EF" w:rsidRPr="00EB24EF" w:rsidRDefault="00EB24EF" w:rsidP="000264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>- kwotę tego dochodu rozlicza się w równych częściach na 12 kolejnych miesięcy, poczynając od miesiąca, w którym dochód został wypłacony.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0264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uzyskania jednorazowo dochodu należnego za dany okres, kwotę tego dochodu uwzględnia się w dochodzie osoby lub rodziny przez okres, za który uzyskano ten dochód.</w:t>
      </w:r>
    </w:p>
    <w:p w:rsidR="00EB24EF" w:rsidRPr="00EB24EF" w:rsidRDefault="00EB24EF" w:rsidP="0002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02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B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uzyskiwania dochodu w walucie obcej, wysokość tego dochodu ustala się według średniego kursu Narodowego Banku Polskiego z dnia wydania decyzji administracyjnej w sprawie świadczenia z pomocy społecznej.</w:t>
      </w:r>
    </w:p>
    <w:p w:rsidR="00EB24EF" w:rsidRPr="00EB24EF" w:rsidRDefault="00EB24EF" w:rsidP="00026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C89" w:rsidRPr="00EB24EF" w:rsidRDefault="00527C89" w:rsidP="000264D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27C89" w:rsidRPr="00EB24EF" w:rsidSect="0049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F50"/>
    <w:multiLevelType w:val="hybridMultilevel"/>
    <w:tmpl w:val="797E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289"/>
    <w:multiLevelType w:val="hybridMultilevel"/>
    <w:tmpl w:val="330C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4BA"/>
    <w:multiLevelType w:val="hybridMultilevel"/>
    <w:tmpl w:val="EE54B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5A2F"/>
    <w:multiLevelType w:val="hybridMultilevel"/>
    <w:tmpl w:val="0C8A6C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F05AD"/>
    <w:multiLevelType w:val="hybridMultilevel"/>
    <w:tmpl w:val="D2E0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7A2D"/>
    <w:multiLevelType w:val="hybridMultilevel"/>
    <w:tmpl w:val="00DA1B5A"/>
    <w:lvl w:ilvl="0" w:tplc="AEF0B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820BD"/>
    <w:multiLevelType w:val="hybridMultilevel"/>
    <w:tmpl w:val="4DC0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4F00"/>
    <w:multiLevelType w:val="hybridMultilevel"/>
    <w:tmpl w:val="CCA2D6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56C"/>
    <w:rsid w:val="000264D9"/>
    <w:rsid w:val="000772B2"/>
    <w:rsid w:val="000C5612"/>
    <w:rsid w:val="000D4AAC"/>
    <w:rsid w:val="00132A85"/>
    <w:rsid w:val="00161736"/>
    <w:rsid w:val="0017144D"/>
    <w:rsid w:val="002222E2"/>
    <w:rsid w:val="002348D9"/>
    <w:rsid w:val="00315AA7"/>
    <w:rsid w:val="003B4E67"/>
    <w:rsid w:val="00426DA6"/>
    <w:rsid w:val="00450CCD"/>
    <w:rsid w:val="00492240"/>
    <w:rsid w:val="00527C89"/>
    <w:rsid w:val="00576399"/>
    <w:rsid w:val="005B063A"/>
    <w:rsid w:val="005B7D9F"/>
    <w:rsid w:val="008A156C"/>
    <w:rsid w:val="008C0EB4"/>
    <w:rsid w:val="008C3AF3"/>
    <w:rsid w:val="00912E10"/>
    <w:rsid w:val="009B4455"/>
    <w:rsid w:val="009D1F16"/>
    <w:rsid w:val="00AB00F5"/>
    <w:rsid w:val="00BE738B"/>
    <w:rsid w:val="00C0294D"/>
    <w:rsid w:val="00C70D63"/>
    <w:rsid w:val="00DC77A4"/>
    <w:rsid w:val="00E20A22"/>
    <w:rsid w:val="00E9271D"/>
    <w:rsid w:val="00EB24EF"/>
    <w:rsid w:val="00EF5B0D"/>
    <w:rsid w:val="00F0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6C"/>
    <w:pPr>
      <w:ind w:left="720"/>
      <w:contextualSpacing/>
    </w:pPr>
  </w:style>
  <w:style w:type="character" w:customStyle="1" w:styleId="alb">
    <w:name w:val="a_lb"/>
    <w:basedOn w:val="Domylnaczcionkaakapitu"/>
    <w:rsid w:val="00F05BAD"/>
  </w:style>
  <w:style w:type="character" w:styleId="Hipercze">
    <w:name w:val="Hyperlink"/>
    <w:basedOn w:val="Domylnaczcionkaakapitu"/>
    <w:uiPriority w:val="99"/>
    <w:semiHidden/>
    <w:unhideWhenUsed/>
    <w:rsid w:val="00F05BAD"/>
    <w:rPr>
      <w:color w:val="0000FF"/>
      <w:u w:val="single"/>
    </w:rPr>
  </w:style>
  <w:style w:type="character" w:customStyle="1" w:styleId="fn-ref">
    <w:name w:val="fn-ref"/>
    <w:basedOn w:val="Domylnaczcionkaakapitu"/>
    <w:rsid w:val="00EB24EF"/>
  </w:style>
  <w:style w:type="paragraph" w:customStyle="1" w:styleId="text-justify">
    <w:name w:val="text-justify"/>
    <w:basedOn w:val="Normalny"/>
    <w:rsid w:val="00EB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Dolinska</dc:creator>
  <cp:lastModifiedBy>Oświata</cp:lastModifiedBy>
  <cp:revision>10</cp:revision>
  <dcterms:created xsi:type="dcterms:W3CDTF">2017-07-05T07:50:00Z</dcterms:created>
  <dcterms:modified xsi:type="dcterms:W3CDTF">2018-07-30T09:14:00Z</dcterms:modified>
</cp:coreProperties>
</file>